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00"/>
        <w:gridCol w:w="8100"/>
        <w:gridCol w:w="870"/>
        <w:tblGridChange w:id="0">
          <w:tblGrid>
            <w:gridCol w:w="1800"/>
            <w:gridCol w:w="8100"/>
            <w:gridCol w:w="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911588" cy="1154996"/>
                  <wp:effectExtent b="0" l="0" r="0" t="0"/>
                  <wp:docPr descr="logo DASEN 91.JPG" id="1" name="image2.jpg"/>
                  <a:graphic>
                    <a:graphicData uri="http://schemas.openxmlformats.org/drawingml/2006/picture">
                      <pic:pic>
                        <pic:nvPicPr>
                          <pic:cNvPr descr="logo DASEN 91.JP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88" cy="11549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Les classes relais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Essonne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sz w:val="48"/>
                <w:szCs w:val="48"/>
              </w:rPr>
            </w:pPr>
            <w:r w:rsidDel="00000000" w:rsidR="00000000" w:rsidRPr="00000000">
              <w:rPr>
                <w:i w:val="1"/>
                <w:sz w:val="48"/>
                <w:szCs w:val="48"/>
                <w:rtl w:val="0"/>
              </w:rPr>
              <w:t xml:space="preserve">Dossier de candidature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sz w:val="48"/>
                <w:szCs w:val="48"/>
              </w:rPr>
            </w:pPr>
            <w:r w:rsidDel="00000000" w:rsidR="00000000" w:rsidRPr="00000000">
              <w:rPr>
                <w:i w:val="1"/>
                <w:sz w:val="48"/>
                <w:szCs w:val="48"/>
                <w:rtl w:val="0"/>
              </w:rPr>
              <w:t xml:space="preserve">et de suivi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Partie à remplir par le collège d’origine sous format numérique.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Les cases s’adaptent en fonction de ce que vous écrivez.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Programme Personnalisé de Réussite Educative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Liaison classe relais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7515"/>
        <w:tblGridChange w:id="0">
          <w:tblGrid>
            <w:gridCol w:w="3255"/>
            <w:gridCol w:w="7515"/>
          </w:tblGrid>
        </w:tblGridChange>
      </w:tblGrid>
      <w:tr>
        <w:trPr>
          <w:trHeight w:val="44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1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Collège d’origine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et 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7515"/>
        <w:tblGridChange w:id="0">
          <w:tblGrid>
            <w:gridCol w:w="3255"/>
            <w:gridCol w:w="7515"/>
          </w:tblGrid>
        </w:tblGridChange>
      </w:tblGrid>
      <w:tr>
        <w:trPr>
          <w:trHeight w:val="440" w:hRule="atLeast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2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Elève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et prénom de l’élève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de naissance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7500"/>
        <w:tblGridChange w:id="0">
          <w:tblGrid>
            <w:gridCol w:w="3270"/>
            <w:gridCol w:w="7500"/>
          </w:tblGrid>
        </w:tblGridChange>
      </w:tblGrid>
      <w:tr>
        <w:trPr>
          <w:trHeight w:val="42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3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Professeur référent du collège d’origine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et 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4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Entretien d’explicitations avec l’élève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dimension personnelle du projet personnel de l’élève doit être abordée et explicitée.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5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Rendez-vous avec les parents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3435"/>
        <w:gridCol w:w="4635"/>
        <w:tblGridChange w:id="0">
          <w:tblGrid>
            <w:gridCol w:w="2700"/>
            <w:gridCol w:w="3435"/>
            <w:gridCol w:w="4635"/>
          </w:tblGrid>
        </w:tblGridChange>
      </w:tblGrid>
      <w:tr>
        <w:trPr>
          <w:trHeight w:val="420" w:hRule="atLeast"/>
        </w:trPr>
        <w:tc>
          <w:tcPr>
            <w:gridSpan w:val="3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6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Regards croisés des membres de l’équipe pédagogique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Nom, fonction dans l’établissement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Points forts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Points faibles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7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Projet de l’élève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L’objectif de la classe relais est de redonner du sens à la scolarisation.Dans ce cadre, elle permet de re-définir ou d’affiner le projet personnel et professionnel de l’élève.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8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Objectif du PPRE</w:t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 cases s’adaptent en fonction de ce que vous écrivez.</w:t>
      </w:r>
    </w:p>
    <w:p w:rsidR="00000000" w:rsidDel="00000000" w:rsidP="00000000" w:rsidRDefault="00000000" w:rsidRPr="00000000" w14:paraId="0000005B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8-1 Compétences acquises servant d’appui:</w:t>
      </w:r>
    </w:p>
    <w:tbl>
      <w:tblPr>
        <w:tblStyle w:val="Table1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8-2 Centres d’intérêt scolaire (repérés par l’équipe enseignante) </w:t>
      </w:r>
    </w:p>
    <w:tbl>
      <w:tblPr>
        <w:tblStyle w:val="Table12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8-3 Compétences pédagogiques visées : </w:t>
      </w:r>
      <w:r w:rsidDel="00000000" w:rsidR="00000000" w:rsidRPr="00000000">
        <w:rPr>
          <w:rtl w:val="0"/>
        </w:rPr>
      </w:r>
    </w:p>
    <w:tbl>
      <w:tblPr>
        <w:tblStyle w:val="Table13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8-4 Compétences éducatives visées : </w:t>
      </w:r>
      <w:r w:rsidDel="00000000" w:rsidR="00000000" w:rsidRPr="00000000">
        <w:rPr>
          <w:rtl w:val="0"/>
        </w:rPr>
      </w:r>
    </w:p>
    <w:tbl>
      <w:tblPr>
        <w:tblStyle w:val="Table14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00"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8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Contrat du PPRE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L’élève, …………………………………………………………………………………………………, </w:t>
      </w:r>
    </w:p>
    <w:p w:rsidR="00000000" w:rsidDel="00000000" w:rsidP="00000000" w:rsidRDefault="00000000" w:rsidRPr="00000000" w14:paraId="0000006E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s’engage à mener à bien son projet personnalisé sur une période de 6 semaines à compter du </w:t>
      </w:r>
    </w:p>
    <w:p w:rsidR="00000000" w:rsidDel="00000000" w:rsidP="00000000" w:rsidRDefault="00000000" w:rsidRPr="00000000" w14:paraId="0000006F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 </w:t>
      </w:r>
    </w:p>
    <w:p w:rsidR="00000000" w:rsidDel="00000000" w:rsidP="00000000" w:rsidRDefault="00000000" w:rsidRPr="00000000" w14:paraId="00000070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professeur référent, ……………………………………………………………………………… , </w:t>
      </w:r>
    </w:p>
    <w:p w:rsidR="00000000" w:rsidDel="00000000" w:rsidP="00000000" w:rsidRDefault="00000000" w:rsidRPr="00000000" w14:paraId="00000071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s’engage à suivre régulièrement l’élève sur cette même période et le rencontrer tous les  </w:t>
      </w:r>
    </w:p>
    <w:p w:rsidR="00000000" w:rsidDel="00000000" w:rsidP="00000000" w:rsidRDefault="00000000" w:rsidRPr="00000000" w14:paraId="00000072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……………..……………… à ……… h …… au lieu fixé afin de le guider et le soutenir dans son projet </w:t>
      </w:r>
    </w:p>
    <w:p w:rsidR="00000000" w:rsidDel="00000000" w:rsidP="00000000" w:rsidRDefault="00000000" w:rsidRPr="00000000" w14:paraId="00000073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lui apportant l’aide nécessaire. </w:t>
      </w:r>
    </w:p>
    <w:p w:rsidR="00000000" w:rsidDel="00000000" w:rsidP="00000000" w:rsidRDefault="00000000" w:rsidRPr="00000000" w14:paraId="00000074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pourra, pour cela, recevoir l’appui d’autres professeurs de l’équipe. </w:t>
      </w:r>
    </w:p>
    <w:p w:rsidR="00000000" w:rsidDel="00000000" w:rsidP="00000000" w:rsidRDefault="00000000" w:rsidRPr="00000000" w14:paraId="00000075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L’élève et ses parents s’engagent à se mobiliser pleinement avec le professeur, l’éducateur et l’adulte </w:t>
      </w:r>
    </w:p>
    <w:p w:rsidR="00000000" w:rsidDel="00000000" w:rsidP="00000000" w:rsidRDefault="00000000" w:rsidRPr="00000000" w14:paraId="00000076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relais de la classe, conformément au projet pédagogique et éducatif de la classe relais </w:t>
      </w:r>
    </w:p>
    <w:p w:rsidR="00000000" w:rsidDel="00000000" w:rsidP="00000000" w:rsidRDefault="00000000" w:rsidRPr="00000000" w14:paraId="00000077">
      <w:pPr>
        <w:widowControl w:val="0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départementale.</w:t>
      </w:r>
    </w:p>
    <w:p w:rsidR="00000000" w:rsidDel="00000000" w:rsidP="00000000" w:rsidRDefault="00000000" w:rsidRPr="00000000" w14:paraId="00000078">
      <w:pPr>
        <w:widowControl w:val="0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Signatures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l’élève: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 parents: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 représentant de la classe relais: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 professeur référent du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collège d’origine 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Validation du chef d’établissement :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after="200"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Partie à remplir par le professeur de la classe relais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Année scolaire 2016-2017</w:t>
      </w:r>
    </w:p>
    <w:tbl>
      <w:tblPr>
        <w:tblStyle w:val="Table17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1.3333333333335"/>
        <w:gridCol w:w="3591.3333333333335"/>
        <w:gridCol w:w="3591.3333333333335"/>
        <w:tblGridChange w:id="0">
          <w:tblGrid>
            <w:gridCol w:w="3591.3333333333335"/>
            <w:gridCol w:w="3591.3333333333335"/>
            <w:gridCol w:w="3591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 relais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Collège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Prénom: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de naissance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Niveau de classe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Collège d’origine: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 des ou de la session: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highlight w:val="black"/>
                <w:rtl w:val="0"/>
              </w:rPr>
              <w:t xml:space="preserve"> 9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Bilan du passage en classe relais 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dans le parcours de l’élève</w:t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Modalité du lien entre la Classe Relais et le collège d’origine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(mail, téléphone, outils de suivi…)</w:t>
      </w:r>
      <w:r w:rsidDel="00000000" w:rsidR="00000000" w:rsidRPr="00000000">
        <w:rPr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AA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Professeur référent: </w:t>
            </w:r>
            <w:r w:rsidDel="00000000" w:rsidR="00000000" w:rsidRPr="00000000">
              <w:rPr>
                <w:rtl w:val="0"/>
              </w:rPr>
              <w:t xml:space="preserve">           Nom:                           Prénom: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Fréquence de la présence de l’élève au collège d’origine pendant le parcours en classe relais (exemple: tous les mercredis matins)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Rappel des objectifs éducatifs et pédagogiques du PPRE du collège d'origine: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Objectifs éducatifs et pédagogiques de la session: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Eléments éducatifs (mesures, situation familiale…):</w:t>
      </w:r>
    </w:p>
    <w:p w:rsidR="00000000" w:rsidDel="00000000" w:rsidP="00000000" w:rsidRDefault="00000000" w:rsidRPr="00000000" w14:paraId="000000C2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Partie 1: resocialisation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95"/>
        <w:gridCol w:w="495"/>
        <w:gridCol w:w="4365"/>
        <w:tblGridChange w:id="0">
          <w:tblGrid>
            <w:gridCol w:w="5415"/>
            <w:gridCol w:w="495"/>
            <w:gridCol w:w="495"/>
            <w:gridCol w:w="4365"/>
          </w:tblGrid>
        </w:tblGridChange>
      </w:tblGrid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Compétence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Précisions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Fait preuve de ponctualité.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Pour d’éventuelles précisions, notamment pour revenir sur des sous-compétences...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 présent.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 règlement du collège.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règles en classe relais.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adultes de la classe relais.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autres adultes.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autres élèves de la classe relais.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autres élèves du collège.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Adapte son niveau de langue en fonction de l'interlocuteur.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 l’altérité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Fait preuve d'empathie.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E: à l’entrée de la session, S: à la sortie de la session, A: acquis, ECA: en cours d’acquisition et NA: non acquis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Partie 2: rescolarisation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435"/>
        <w:gridCol w:w="435"/>
        <w:gridCol w:w="3765"/>
        <w:tblGridChange w:id="0">
          <w:tblGrid>
            <w:gridCol w:w="6135"/>
            <w:gridCol w:w="435"/>
            <w:gridCol w:w="435"/>
            <w:gridCol w:w="3765"/>
          </w:tblGrid>
        </w:tblGridChange>
      </w:tblGrid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Compétence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Précisions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Respecte la consigne.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 preuve de persévérance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Sait gérer son matériel.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 preuve de soin dans son travail.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Faire preuve de compréhension d'un texte.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Sait rédiger un texte en respectant les contraintes.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Respecte les règles orthographiques de base.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Rédige un écrit professionnel (CV, rapport de stage...)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S'exprime avec clarté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Maîtrise le sens des 4 opérations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Maîtrise la technique opératoire des 4 opérations.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 en place un raisonnement dans la résolution de problèmes.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Sait construire une figure géométrique.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Maîtriser les unités de mesure et leurs conversion.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S'implique dans l'élaboration de son projet d'orientation.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Précisions quant au comportement et à l'attitude face au travail: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Partie 3: Orientation et préconisations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 du jeune: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Synthèse et préconisations: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Dans le cadre d’une session supplémentaire:</w:t>
      </w:r>
    </w:p>
    <w:p w:rsidR="00000000" w:rsidDel="00000000" w:rsidP="00000000" w:rsidRDefault="00000000" w:rsidRPr="00000000" w14:paraId="0000016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Quelles modalités de ré-intégration progressive ont été mises en place ?</w:t>
      </w:r>
    </w:p>
    <w:p w:rsidR="00000000" w:rsidDel="00000000" w:rsidP="00000000" w:rsidRDefault="00000000" w:rsidRPr="00000000" w14:paraId="0000016E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contextualSpacing w:val="0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ab/>
      <w:tab/>
      <w:t xml:space="preserve">Nom et prénom de l’élève: </w:t>
      <w:tab/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