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Rule="auto"/>
        <w:rPr>
          <w:b w:val="1"/>
          <w:color w:val="4a86e8"/>
          <w:sz w:val="48"/>
          <w:szCs w:val="48"/>
        </w:rPr>
      </w:pPr>
      <w:r w:rsidDel="00000000" w:rsidR="00000000" w:rsidRPr="00000000">
        <w:rPr>
          <w:b w:val="1"/>
          <w:color w:val="4a86e8"/>
          <w:sz w:val="48"/>
          <w:szCs w:val="48"/>
        </w:rPr>
        <w:drawing>
          <wp:inline distB="114300" distT="114300" distL="114300" distR="114300">
            <wp:extent cx="2536439" cy="67849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6439" cy="678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b w:val="1"/>
          <w:color w:val="4a86e8"/>
          <w:sz w:val="48"/>
          <w:szCs w:val="48"/>
        </w:rPr>
      </w:pPr>
      <w:r w:rsidDel="00000000" w:rsidR="00000000" w:rsidRPr="00000000">
        <w:rPr>
          <w:b w:val="1"/>
          <w:color w:val="4a86e8"/>
          <w:sz w:val="48"/>
          <w:szCs w:val="48"/>
          <w:rtl w:val="0"/>
        </w:rPr>
        <w:t xml:space="preserve">Projet pédagogique de l’unité d’enseignement 2021-2024</w:t>
      </w:r>
    </w:p>
    <w:p w:rsidR="00000000" w:rsidDel="00000000" w:rsidP="00000000" w:rsidRDefault="00000000" w:rsidRPr="00000000" w14:paraId="00000003">
      <w:pPr>
        <w:widowControl w:val="0"/>
        <w:spacing w:after="200" w:lineRule="auto"/>
        <w:jc w:val="center"/>
        <w:rPr>
          <w:b w:val="1"/>
          <w:color w:val="4a86e8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20"/>
        <w:tblGridChange w:id="0">
          <w:tblGrid>
            <w:gridCol w:w="10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a86e8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4a86e8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a86e8"/>
                <w:sz w:val="28"/>
                <w:szCs w:val="28"/>
                <w:rtl w:val="0"/>
              </w:rPr>
              <w:t xml:space="preserve">Nom de l’établissement ou du service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9839325" cy="190500"/>
            <wp:effectExtent b="0" l="0" r="0" t="0"/>
            <wp:docPr descr="séparation.png" id="2" name="image2.png"/>
            <a:graphic>
              <a:graphicData uri="http://schemas.openxmlformats.org/drawingml/2006/picture">
                <pic:pic>
                  <pic:nvPicPr>
                    <pic:cNvPr descr="séparation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center"/>
        <w:tblLayout w:type="fixed"/>
        <w:tblLook w:val="0000"/>
      </w:tblPr>
      <w:tblGrid>
        <w:gridCol w:w="15705"/>
        <w:tblGridChange w:id="0">
          <w:tblGrid>
            <w:gridCol w:w="15705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9ead3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1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Bilan du projet pédagogique précédent (2017 - 2020)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0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53"/>
        <w:gridCol w:w="7853"/>
        <w:tblGridChange w:id="0">
          <w:tblGrid>
            <w:gridCol w:w="7853"/>
            <w:gridCol w:w="785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Objectifs atteints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Objectifs à poursuivre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20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04.0" w:type="dxa"/>
        <w:jc w:val="center"/>
        <w:tblLayout w:type="fixed"/>
        <w:tblLook w:val="0000"/>
      </w:tblPr>
      <w:tblGrid>
        <w:gridCol w:w="15704"/>
        <w:tblGridChange w:id="0">
          <w:tblGrid>
            <w:gridCol w:w="15704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0e0e3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  Priorités du projet d’établissement ou de service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after="20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3905"/>
        <w:tblGridChange w:id="0">
          <w:tblGrid>
            <w:gridCol w:w="1785"/>
            <w:gridCol w:w="13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axe 1 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axe 2 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axe 3 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after="200" w:lineRule="auto"/>
        <w:rPr>
          <w:sz w:val="12"/>
          <w:szCs w:val="1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5720.0" w:type="dxa"/>
        <w:jc w:val="left"/>
        <w:tblInd w:w="-108.0" w:type="dxa"/>
        <w:tblLayout w:type="fixed"/>
        <w:tblLook w:val="0000"/>
      </w:tblPr>
      <w:tblGrid>
        <w:gridCol w:w="15720"/>
        <w:tblGridChange w:id="0">
          <w:tblGrid>
            <w:gridCol w:w="15720"/>
          </w:tblGrid>
        </w:tblGridChange>
      </w:tblGrid>
      <w:tr>
        <w:trPr>
          <w:trHeight w:val="560" w:hRule="atLeast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2cc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3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Constats pédagogiques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after="20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Note: les constats doivent être légitimés par des données</w:t>
      </w:r>
      <w:r w:rsidDel="00000000" w:rsidR="00000000" w:rsidRPr="00000000">
        <w:rPr>
          <w:rtl w:val="0"/>
        </w:rPr>
      </w:r>
    </w:p>
    <w:tbl>
      <w:tblPr>
        <w:tblStyle w:val="Table7"/>
        <w:tblW w:w="15704.0" w:type="dxa"/>
        <w:jc w:val="center"/>
        <w:tblLayout w:type="fixed"/>
        <w:tblLook w:val="0000"/>
      </w:tblPr>
      <w:tblGrid>
        <w:gridCol w:w="5234"/>
        <w:gridCol w:w="5204"/>
        <w:gridCol w:w="5266"/>
        <w:tblGridChange w:id="0">
          <w:tblGrid>
            <w:gridCol w:w="5234"/>
            <w:gridCol w:w="5204"/>
            <w:gridCol w:w="5266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Domaines du socle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Difficultés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Obstacles (besoins)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 langages pour penser et communiquer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Les méthodes et outils pour apprendre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 formation de la personne et du citoyen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Les systèmes naturels et les systèmes techniques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Les représentations du monde et l'activité  humaine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20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0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04.0" w:type="dxa"/>
        <w:jc w:val="left"/>
        <w:tblInd w:w="-108.0" w:type="dxa"/>
        <w:tblLayout w:type="fixed"/>
        <w:tblLook w:val="0000"/>
      </w:tblPr>
      <w:tblGrid>
        <w:gridCol w:w="15704"/>
        <w:tblGridChange w:id="0">
          <w:tblGrid>
            <w:gridCol w:w="15704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0e0e3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4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Constats partenariat / institution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5704.0" w:type="dxa"/>
        <w:jc w:val="center"/>
        <w:tblLayout w:type="fixed"/>
        <w:tblLook w:val="0000"/>
      </w:tblPr>
      <w:tblGrid>
        <w:gridCol w:w="5234"/>
        <w:gridCol w:w="5204"/>
        <w:gridCol w:w="5266"/>
        <w:tblGridChange w:id="0">
          <w:tblGrid>
            <w:gridCol w:w="5234"/>
            <w:gridCol w:w="5204"/>
            <w:gridCol w:w="5266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Difficultés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Obstacles (besoins)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 qui relèvent de l'inclusion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 UE-famille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 inter-professionnelles hors de l'établissement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 inter-professionnelles au sein de l'établissement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200" w:line="240" w:lineRule="auto"/>
        <w:ind w:left="720" w:hanging="36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5705.0" w:type="dxa"/>
        <w:jc w:val="left"/>
        <w:tblInd w:w="-108.0" w:type="dxa"/>
        <w:tblLayout w:type="fixed"/>
        <w:tblLook w:val="0000"/>
      </w:tblPr>
      <w:tblGrid>
        <w:gridCol w:w="1065"/>
        <w:gridCol w:w="3810"/>
        <w:gridCol w:w="2445"/>
        <w:gridCol w:w="2445"/>
        <w:gridCol w:w="2445"/>
        <w:gridCol w:w="3495"/>
        <w:tblGridChange w:id="0">
          <w:tblGrid>
            <w:gridCol w:w="1065"/>
            <w:gridCol w:w="3810"/>
            <w:gridCol w:w="2445"/>
            <w:gridCol w:w="2445"/>
            <w:gridCol w:w="2445"/>
            <w:gridCol w:w="3495"/>
          </w:tblGrid>
        </w:tblGridChange>
      </w:tblGrid>
      <w:tr>
        <w:tc>
          <w:tcPr>
            <w:gridSpan w:val="6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ccc1d9" w:val="clea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5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Objectifs pédagogiques</w:t>
            </w:r>
          </w:p>
        </w:tc>
      </w:tr>
    </w:tbl>
    <w:p w:rsidR="00000000" w:rsidDel="00000000" w:rsidP="00000000" w:rsidRDefault="00000000" w:rsidRPr="00000000" w14:paraId="00000048">
      <w:pPr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5705.0" w:type="dxa"/>
        <w:jc w:val="center"/>
        <w:tblLayout w:type="fixed"/>
        <w:tblLook w:val="0000"/>
      </w:tblPr>
      <w:tblGrid>
        <w:gridCol w:w="1065"/>
        <w:gridCol w:w="3465"/>
        <w:gridCol w:w="2790"/>
        <w:gridCol w:w="2445"/>
        <w:gridCol w:w="2445"/>
        <w:gridCol w:w="3495"/>
        <w:tblGridChange w:id="0">
          <w:tblGrid>
            <w:gridCol w:w="1065"/>
            <w:gridCol w:w="3465"/>
            <w:gridCol w:w="2790"/>
            <w:gridCol w:w="2445"/>
            <w:gridCol w:w="2445"/>
            <w:gridCol w:w="3495"/>
          </w:tblGrid>
        </w:tblGridChange>
      </w:tblGrid>
      <w:t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Objectifs pédagogiques fixés à partir des besoins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Compétences du socle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Projet académique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 du projet d’établissement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Indicateurs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000000" w:val="clea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OP1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000000" w:val="clea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OP2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000000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OP3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20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20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720.0" w:type="dxa"/>
        <w:jc w:val="left"/>
        <w:tblInd w:w="-108.0" w:type="dxa"/>
        <w:tblLayout w:type="fixed"/>
        <w:tblLook w:val="0000"/>
      </w:tblPr>
      <w:tblGrid>
        <w:gridCol w:w="15720"/>
        <w:tblGridChange w:id="0">
          <w:tblGrid>
            <w:gridCol w:w="15720"/>
          </w:tblGrid>
        </w:tblGridChange>
      </w:tblGrid>
      <w:tr>
        <w:trPr>
          <w:trHeight w:val="560" w:hRule="atLeast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ffffff"/>
                <w:sz w:val="48"/>
                <w:szCs w:val="48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6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Fiches action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Voir fiches jointes.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59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4963"/>
        <w:tblGridChange w:id="0">
          <w:tblGrid>
            <w:gridCol w:w="959"/>
            <w:gridCol w:w="14963"/>
          </w:tblGrid>
        </w:tblGridChange>
      </w:tblGrid>
      <w:tr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7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Bilan du projet pédagogique 2021 - 2024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 la suite des trois années du projet d’UE: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561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555"/>
        <w:gridCol w:w="8190"/>
        <w:tblGridChange w:id="0">
          <w:tblGrid>
            <w:gridCol w:w="870"/>
            <w:gridCol w:w="6555"/>
            <w:gridCol w:w="8190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 atteint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 à poursuivre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Évaluation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L’évaluation finale du projet d’UE vise à vérifier l’atteinte des objectifs définis par l’équipe pour l’ensemble du projet.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Pour les objectifs, il s’agit pour l’équipe de décider s’ils sont suffisamment atteints ou s’ils doivent être repris dans le projet d’école suivant. </w:t>
      </w:r>
    </w:p>
    <w:p w:rsidR="00000000" w:rsidDel="00000000" w:rsidP="00000000" w:rsidRDefault="00000000" w:rsidRPr="00000000" w14:paraId="0000007C">
      <w:pPr>
        <w:spacing w:after="20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720.0" w:type="dxa"/>
        <w:jc w:val="left"/>
        <w:tblInd w:w="-108.0" w:type="dxa"/>
        <w:tblLayout w:type="fixed"/>
        <w:tblLook w:val="0000"/>
      </w:tblPr>
      <w:tblGrid>
        <w:gridCol w:w="15720"/>
        <w:tblGridChange w:id="0">
          <w:tblGrid>
            <w:gridCol w:w="15720"/>
          </w:tblGrid>
        </w:tblGridChange>
      </w:tblGrid>
      <w:tr>
        <w:trPr>
          <w:trHeight w:val="560" w:hRule="atLeast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6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Fiches action n°1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Fiche action n°1 (objectif OP1)</w:t>
      </w:r>
    </w:p>
    <w:tbl>
      <w:tblPr>
        <w:tblStyle w:val="Table16"/>
        <w:tblW w:w="155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11482"/>
        <w:tblGridChange w:id="0">
          <w:tblGrid>
            <w:gridCol w:w="4077"/>
            <w:gridCol w:w="1148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Objectif OP1 :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Compétence du socle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 académique 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Objectif du projet d’établissement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Indicateurs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recopiez les éléments de la partie  5 “objectifs pédagogiques”.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Première année</w:t>
      </w:r>
    </w:p>
    <w:tbl>
      <w:tblPr>
        <w:tblStyle w:val="Table17"/>
        <w:tblW w:w="15615.0" w:type="dxa"/>
        <w:jc w:val="center"/>
        <w:tblLayout w:type="fixed"/>
        <w:tblLook w:val="0000"/>
      </w:tblPr>
      <w:tblGrid>
        <w:gridCol w:w="7807"/>
        <w:gridCol w:w="7808"/>
        <w:tblGridChange w:id="0">
          <w:tblGrid>
            <w:gridCol w:w="7807"/>
            <w:gridCol w:w="7808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 w:val="clea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Année 20..-20..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 w:val="clea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Régulation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Descriptif synthétique de l'action : déroulement, modalités de mise en œuvre, personnes impliquées...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Résultats obtenus en termes d'apprentissage pour les élèves au regard de l'objectif annuel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envisagées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effectives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Place de l’inclusion et de la personne ressources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 obtenus dans le cadre de l’inclusion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b w:val="1"/>
          <w:color w:val="0000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color w:val="0000ff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Seconde année</w:t>
      </w:r>
    </w:p>
    <w:tbl>
      <w:tblPr>
        <w:tblStyle w:val="Table18"/>
        <w:tblW w:w="15615.0" w:type="dxa"/>
        <w:jc w:val="center"/>
        <w:tblLayout w:type="fixed"/>
        <w:tblLook w:val="0000"/>
      </w:tblPr>
      <w:tblGrid>
        <w:gridCol w:w="7807"/>
        <w:gridCol w:w="7808"/>
        <w:tblGridChange w:id="0">
          <w:tblGrid>
            <w:gridCol w:w="7807"/>
            <w:gridCol w:w="7808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 w:val="clea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Année 20..-20..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 w:val="clea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Régulation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Descriptif synthétique de l'action : déroulement, modalités de mise en œuvre, personnes impliquées...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Résultats obtenus en termes d'apprentissage pour les élèves au regard de l'objectif annuel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envisagées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effectives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Place de l’inclusion et de la personne ressources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 obtenus dans le cadre de l’inclusion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Troisième année</w:t>
      </w:r>
    </w:p>
    <w:tbl>
      <w:tblPr>
        <w:tblStyle w:val="Table19"/>
        <w:tblW w:w="15615.0" w:type="dxa"/>
        <w:jc w:val="center"/>
        <w:tblLayout w:type="fixed"/>
        <w:tblLook w:val="0000"/>
      </w:tblPr>
      <w:tblGrid>
        <w:gridCol w:w="7807"/>
        <w:gridCol w:w="7808"/>
        <w:tblGridChange w:id="0">
          <w:tblGrid>
            <w:gridCol w:w="7807"/>
            <w:gridCol w:w="7808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 w:val="clea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Année 20..-20..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 w:val="clea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Régulation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Descriptif synthétique de l'action : déroulement, modalités de mise en œuvre, personnes impliquées...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Résultats obtenus en termes d'apprentissage pour les élèves au regard de l'objectif annuel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envisagées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effectives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Place de l’inclusion et de la personne ressources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 obtenus dans le cadre de l’inclusion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Note : La régulation est le processus qui consiste à :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- faire un bilan,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- modifier éventuellement les actions en fonction de ce bilan.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Cette fiche permet de faire le bilan annuel des résultats obtenus. Il s’effectue au regard de l’évolution des données qui composent les indicateurs.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spacing w:after="720" w:lineRule="auto"/>
      <w:rPr/>
    </w:pPr>
    <w:r w:rsidDel="00000000" w:rsidR="00000000" w:rsidRPr="00000000">
      <w:rPr>
        <w:rtl w:val="0"/>
      </w:rPr>
      <w:t xml:space="preserve">CIRCONSCRIPTION DE L’EDUCATION NATIONALE ESSONNE ECOLE INCLUSIVE </w:t>
      <w:tab/>
      <w:tab/>
      <w:tab/>
      <w:tab/>
      <w:tab/>
      <w:tab/>
      <w:tab/>
      <w:tab/>
      <w:tab/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sur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